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20B4" w14:textId="52BA5A68" w:rsidR="00343F78" w:rsidRPr="00343F78" w:rsidRDefault="00343F78" w:rsidP="00343F78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4D4D4D"/>
          <w:sz w:val="36"/>
          <w:szCs w:val="36"/>
        </w:rPr>
      </w:pPr>
      <w:r w:rsidRPr="00343F78">
        <w:rPr>
          <w:rFonts w:ascii="Arial" w:hAnsi="Arial" w:cs="Arial"/>
          <w:b/>
          <w:bCs/>
          <w:color w:val="4D4D4D"/>
          <w:sz w:val="36"/>
          <w:szCs w:val="36"/>
        </w:rPr>
        <w:t>Jak požádat o službu</w:t>
      </w:r>
    </w:p>
    <w:p w14:paraId="7DB2C625" w14:textId="77777777" w:rsidR="00343F78" w:rsidRDefault="00343F78" w:rsidP="00343F78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4D4D4D"/>
          <w:sz w:val="26"/>
          <w:szCs w:val="26"/>
        </w:rPr>
      </w:pPr>
    </w:p>
    <w:p w14:paraId="4C2453B7" w14:textId="3788575C" w:rsidR="00343F78" w:rsidRDefault="00343F78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</w:rPr>
      </w:pPr>
      <w:r>
        <w:rPr>
          <w:rFonts w:ascii="Arial" w:hAnsi="Arial" w:cs="Arial"/>
          <w:color w:val="4D4D4D"/>
          <w:sz w:val="26"/>
          <w:szCs w:val="26"/>
        </w:rPr>
        <w:t xml:space="preserve">Máte zájem o přijetí do našeho Domova? </w:t>
      </w:r>
      <w:r w:rsidR="00E305A2">
        <w:rPr>
          <w:rFonts w:ascii="Arial" w:hAnsi="Arial" w:cs="Arial"/>
          <w:color w:val="4D4D4D"/>
          <w:sz w:val="26"/>
          <w:szCs w:val="26"/>
        </w:rPr>
        <w:t xml:space="preserve">Preferujeme osobní setkání, kdy můžeme lépe zjistit požadavky na péči a zodpovědět Vaše případné dotazy. Pokud nemáte možnost navštívit nás osobně, můžete samozřejmě </w:t>
      </w:r>
      <w:r>
        <w:rPr>
          <w:rFonts w:ascii="Arial" w:hAnsi="Arial" w:cs="Arial"/>
          <w:color w:val="4D4D4D"/>
          <w:sz w:val="26"/>
          <w:szCs w:val="26"/>
        </w:rPr>
        <w:t>zatelefonovat nebo vyplnit kontaktní formulář na našich webových stránkách</w:t>
      </w:r>
      <w:r w:rsidR="00E305A2">
        <w:rPr>
          <w:rFonts w:ascii="Arial" w:hAnsi="Arial" w:cs="Arial"/>
          <w:color w:val="4D4D4D"/>
          <w:sz w:val="26"/>
          <w:szCs w:val="26"/>
        </w:rPr>
        <w:t>.</w:t>
      </w:r>
      <w:r>
        <w:rPr>
          <w:rFonts w:ascii="Arial" w:hAnsi="Arial" w:cs="Arial"/>
          <w:color w:val="4D4D4D"/>
          <w:sz w:val="26"/>
          <w:szCs w:val="26"/>
        </w:rPr>
        <w:t xml:space="preserve"> Následně Vás kontaktuje sociální pracovnice, která </w:t>
      </w:r>
      <w:r w:rsidR="00E305A2">
        <w:rPr>
          <w:rFonts w:ascii="Arial" w:hAnsi="Arial" w:cs="Arial"/>
          <w:color w:val="4D4D4D"/>
          <w:sz w:val="26"/>
          <w:szCs w:val="26"/>
        </w:rPr>
        <w:t xml:space="preserve">Vám vysvětlí, jak </w:t>
      </w:r>
      <w:r w:rsidR="00816856">
        <w:rPr>
          <w:rFonts w:ascii="Arial" w:hAnsi="Arial" w:cs="Arial"/>
          <w:color w:val="4D4D4D"/>
          <w:sz w:val="26"/>
          <w:szCs w:val="26"/>
        </w:rPr>
        <w:t>vyplnit požadované dva tiskopisy. Po obdržení vyplněných tiskopisů s Vámi bude sociální pracovnice domlouvat termín</w:t>
      </w:r>
      <w:r>
        <w:rPr>
          <w:rFonts w:ascii="Arial" w:hAnsi="Arial" w:cs="Arial"/>
          <w:color w:val="4D4D4D"/>
          <w:sz w:val="26"/>
          <w:szCs w:val="26"/>
        </w:rPr>
        <w:t xml:space="preserve"> </w:t>
      </w:r>
      <w:r w:rsidRPr="00D824D4">
        <w:rPr>
          <w:rFonts w:ascii="Arial" w:hAnsi="Arial" w:cs="Arial"/>
          <w:b/>
          <w:bCs/>
          <w:color w:val="4D4D4D"/>
          <w:sz w:val="26"/>
          <w:szCs w:val="26"/>
        </w:rPr>
        <w:t>sociální</w:t>
      </w:r>
      <w:r w:rsidR="00816856">
        <w:rPr>
          <w:rFonts w:ascii="Arial" w:hAnsi="Arial" w:cs="Arial"/>
          <w:b/>
          <w:bCs/>
          <w:color w:val="4D4D4D"/>
          <w:sz w:val="26"/>
          <w:szCs w:val="26"/>
        </w:rPr>
        <w:t xml:space="preserve">ho </w:t>
      </w:r>
      <w:r w:rsidRPr="00D824D4">
        <w:rPr>
          <w:rFonts w:ascii="Arial" w:hAnsi="Arial" w:cs="Arial"/>
          <w:b/>
          <w:bCs/>
          <w:color w:val="4D4D4D"/>
          <w:sz w:val="26"/>
          <w:szCs w:val="26"/>
        </w:rPr>
        <w:t>šetření</w:t>
      </w:r>
      <w:r>
        <w:rPr>
          <w:rFonts w:ascii="Arial" w:hAnsi="Arial" w:cs="Arial"/>
          <w:color w:val="4D4D4D"/>
          <w:sz w:val="26"/>
          <w:szCs w:val="26"/>
        </w:rPr>
        <w:t>, a to zpravidla u Vás doma</w:t>
      </w:r>
      <w:r w:rsidR="00816856">
        <w:rPr>
          <w:rFonts w:ascii="Arial" w:hAnsi="Arial" w:cs="Arial"/>
          <w:color w:val="4D4D4D"/>
          <w:sz w:val="26"/>
          <w:szCs w:val="26"/>
        </w:rPr>
        <w:t>.</w:t>
      </w:r>
      <w:r>
        <w:rPr>
          <w:rFonts w:ascii="Arial" w:hAnsi="Arial" w:cs="Arial"/>
          <w:color w:val="4D4D4D"/>
          <w:sz w:val="26"/>
          <w:szCs w:val="26"/>
        </w:rPr>
        <w:t xml:space="preserve"> </w:t>
      </w:r>
      <w:r w:rsidR="00816856">
        <w:rPr>
          <w:rFonts w:ascii="Arial" w:hAnsi="Arial" w:cs="Arial"/>
          <w:color w:val="4D4D4D"/>
          <w:sz w:val="26"/>
          <w:szCs w:val="26"/>
        </w:rPr>
        <w:t>N</w:t>
      </w:r>
      <w:r>
        <w:rPr>
          <w:rFonts w:ascii="Arial" w:hAnsi="Arial" w:cs="Arial"/>
          <w:color w:val="4D4D4D"/>
          <w:sz w:val="26"/>
          <w:szCs w:val="26"/>
        </w:rPr>
        <w:t xml:space="preserve">ení-li to možné, navštíví Vás v místě Vašeho současného pobytu (LDN apod.). Účelem sociálního šetření je získání informací pro posouzení Vaší celkové nepříznivé sociální situace a zjištění, zda je Vám možno poskytnout požadovanou službu. </w:t>
      </w:r>
    </w:p>
    <w:p w14:paraId="0FB10AE2" w14:textId="77777777" w:rsidR="00462725" w:rsidRDefault="00462725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</w:rPr>
      </w:pPr>
    </w:p>
    <w:p w14:paraId="36593E60" w14:textId="0FB2EBA8" w:rsidR="00D824D4" w:rsidRDefault="00D824D4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 w:rsidRPr="00E305A2">
        <w:rPr>
          <w:rFonts w:ascii="Arial" w:hAnsi="Arial" w:cs="Arial"/>
          <w:color w:val="4D4D4D"/>
          <w:sz w:val="26"/>
          <w:szCs w:val="26"/>
          <w:u w:val="single"/>
        </w:rPr>
        <w:t xml:space="preserve">Žádost </w:t>
      </w:r>
      <w:r w:rsidR="00E305A2" w:rsidRPr="00E305A2">
        <w:rPr>
          <w:rFonts w:ascii="Arial" w:hAnsi="Arial" w:cs="Arial"/>
          <w:color w:val="4D4D4D"/>
          <w:sz w:val="26"/>
          <w:szCs w:val="26"/>
          <w:u w:val="single"/>
        </w:rPr>
        <w:t>do DPS</w:t>
      </w:r>
    </w:p>
    <w:p w14:paraId="5DFFC207" w14:textId="4F173184" w:rsidR="00816856" w:rsidRPr="00E305A2" w:rsidRDefault="00816856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>
        <w:rPr>
          <w:rFonts w:ascii="Arial" w:hAnsi="Arial" w:cs="Arial"/>
          <w:color w:val="4D4D4D"/>
          <w:sz w:val="26"/>
          <w:szCs w:val="26"/>
          <w:u w:val="single"/>
        </w:rPr>
        <w:t>Žádost do DZR</w:t>
      </w:r>
    </w:p>
    <w:p w14:paraId="5A8BC853" w14:textId="7AEDE016" w:rsidR="00E305A2" w:rsidRDefault="00E305A2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 w:rsidRPr="00E305A2">
        <w:rPr>
          <w:rFonts w:ascii="Arial" w:hAnsi="Arial" w:cs="Arial"/>
          <w:color w:val="4D4D4D"/>
          <w:sz w:val="26"/>
          <w:szCs w:val="26"/>
          <w:u w:val="single"/>
        </w:rPr>
        <w:t>Lékařský posudek DPS</w:t>
      </w:r>
    </w:p>
    <w:p w14:paraId="13938756" w14:textId="19C31403" w:rsidR="00816856" w:rsidRPr="00E305A2" w:rsidRDefault="00816856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>
        <w:rPr>
          <w:rFonts w:ascii="Arial" w:hAnsi="Arial" w:cs="Arial"/>
          <w:color w:val="4D4D4D"/>
          <w:sz w:val="26"/>
          <w:szCs w:val="26"/>
          <w:u w:val="single"/>
        </w:rPr>
        <w:t>Lékařský posudek DZR</w:t>
      </w:r>
    </w:p>
    <w:p w14:paraId="1F30431E" w14:textId="0218F294" w:rsidR="00E305A2" w:rsidRPr="00E305A2" w:rsidRDefault="00E305A2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 w:rsidRPr="00E305A2">
        <w:rPr>
          <w:rFonts w:ascii="Arial" w:hAnsi="Arial" w:cs="Arial"/>
          <w:color w:val="4D4D4D"/>
          <w:sz w:val="26"/>
          <w:szCs w:val="26"/>
          <w:u w:val="single"/>
        </w:rPr>
        <w:t>Ceník služeb</w:t>
      </w:r>
    </w:p>
    <w:p w14:paraId="40205573" w14:textId="0ACA99B8" w:rsidR="00E305A2" w:rsidRDefault="00E305A2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 w:rsidRPr="00E305A2">
        <w:rPr>
          <w:rFonts w:ascii="Arial" w:hAnsi="Arial" w:cs="Arial"/>
          <w:color w:val="4D4D4D"/>
          <w:sz w:val="26"/>
          <w:szCs w:val="26"/>
          <w:u w:val="single"/>
        </w:rPr>
        <w:t>Věci potřebné k nástupu do DPS</w:t>
      </w:r>
    </w:p>
    <w:p w14:paraId="128C9F89" w14:textId="508BAE6C" w:rsidR="00816856" w:rsidRPr="00E305A2" w:rsidRDefault="00816856" w:rsidP="00343F78">
      <w:pPr>
        <w:pStyle w:val="Normln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D4D4D"/>
          <w:sz w:val="26"/>
          <w:szCs w:val="26"/>
          <w:u w:val="single"/>
        </w:rPr>
      </w:pPr>
      <w:r>
        <w:rPr>
          <w:rFonts w:ascii="Arial" w:hAnsi="Arial" w:cs="Arial"/>
          <w:color w:val="4D4D4D"/>
          <w:sz w:val="26"/>
          <w:szCs w:val="26"/>
          <w:u w:val="single"/>
        </w:rPr>
        <w:t>Věci potřebné k nástupu do DZR</w:t>
      </w:r>
    </w:p>
    <w:p w14:paraId="296D04B3" w14:textId="77777777" w:rsidR="00E305A2" w:rsidRDefault="00E305A2" w:rsidP="00343F78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D4D4D"/>
          <w:sz w:val="26"/>
          <w:szCs w:val="26"/>
        </w:rPr>
      </w:pPr>
    </w:p>
    <w:p w14:paraId="6FA649E1" w14:textId="1977F134" w:rsidR="00D824D4" w:rsidRDefault="00343F78" w:rsidP="00343F78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D4D4D"/>
          <w:sz w:val="26"/>
          <w:szCs w:val="26"/>
        </w:rPr>
      </w:pPr>
      <w:r>
        <w:rPr>
          <w:rFonts w:ascii="Arial" w:hAnsi="Arial" w:cs="Arial"/>
          <w:color w:val="4D4D4D"/>
          <w:sz w:val="26"/>
          <w:szCs w:val="26"/>
        </w:rPr>
        <w:t>Zpravidla není možné okamžité přijetí, proto je Vaše kompletní žádost (záznamu ze sociálního šetření a lékařský posudek) zařazena do Evidence zájemců o službu, se kterými nemohla být uzavřena smlouva z kapacitních důvodů. Jestliže se uvolní v Domově místo a Vy jste byl/a vybrána, kontaktuje Vás sociální pracovnice. V případě, že budete mít zájem nastoupit do Domova, sjedná si sociální pracovnice s Vámi schůzku za účelem aktualizace informací o Vaší sociální situaci, zdravotním stavu a o očekáváních, cílech a Vašich potřebách. Informace o Vás potřebujeme proto, abychom mohli s Vámi uzavřít </w:t>
      </w:r>
      <w:r>
        <w:rPr>
          <w:rStyle w:val="Zdraznn"/>
          <w:rFonts w:ascii="Arial" w:hAnsi="Arial" w:cs="Arial"/>
          <w:color w:val="4D4D4D"/>
          <w:sz w:val="26"/>
          <w:szCs w:val="26"/>
        </w:rPr>
        <w:t>"Smlouvu o poskytování sociálních služeb"</w:t>
      </w:r>
      <w:r>
        <w:rPr>
          <w:rFonts w:ascii="Arial" w:hAnsi="Arial" w:cs="Arial"/>
          <w:color w:val="4D4D4D"/>
          <w:sz w:val="26"/>
          <w:szCs w:val="26"/>
        </w:rPr>
        <w:t xml:space="preserve"> a poskytovat Vám naše služby dle Vašich požadavků a potřeb, to znamená "šitou na míru". </w:t>
      </w:r>
    </w:p>
    <w:p w14:paraId="73D704C7" w14:textId="77777777" w:rsidR="00816856" w:rsidRDefault="00816856" w:rsidP="00343F78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D4D4D"/>
          <w:sz w:val="26"/>
          <w:szCs w:val="26"/>
        </w:rPr>
      </w:pPr>
    </w:p>
    <w:p w14:paraId="4190DAB8" w14:textId="322C7C38" w:rsidR="00343F78" w:rsidRDefault="00343F78" w:rsidP="00343F78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D4D4D"/>
          <w:sz w:val="26"/>
          <w:szCs w:val="26"/>
        </w:rPr>
      </w:pPr>
      <w:r>
        <w:rPr>
          <w:rFonts w:ascii="Arial" w:hAnsi="Arial" w:cs="Arial"/>
          <w:color w:val="4D4D4D"/>
          <w:sz w:val="26"/>
          <w:szCs w:val="26"/>
        </w:rPr>
        <w:t xml:space="preserve">Máte-li zájem o ubytování na jednolůžkovém pokoji, je pro jeho přidělení podmínkou Vaše schopnost zaplatit plnou úhradu. Nedostačují-li Vaše příjmy na plnou úhradu, je možné, aby např. rodinní příslušníci uzavřeli </w:t>
      </w:r>
      <w:r>
        <w:rPr>
          <w:rFonts w:ascii="Arial" w:hAnsi="Arial" w:cs="Arial"/>
          <w:color w:val="4D4D4D"/>
          <w:sz w:val="26"/>
          <w:szCs w:val="26"/>
        </w:rPr>
        <w:lastRenderedPageBreak/>
        <w:t>s Domovem </w:t>
      </w:r>
      <w:r>
        <w:rPr>
          <w:rStyle w:val="Zdraznn"/>
          <w:rFonts w:ascii="Arial" w:hAnsi="Arial" w:cs="Arial"/>
          <w:color w:val="4D4D4D"/>
          <w:sz w:val="26"/>
          <w:szCs w:val="26"/>
        </w:rPr>
        <w:t>"Dohodu o spoluúčasti na úhradě nákladů</w:t>
      </w:r>
      <w:r>
        <w:rPr>
          <w:rFonts w:ascii="Arial" w:hAnsi="Arial" w:cs="Arial"/>
          <w:color w:val="4D4D4D"/>
          <w:sz w:val="26"/>
          <w:szCs w:val="26"/>
        </w:rPr>
        <w:t> ". Je také možné, že Váš požadavek na jednolůžkový pokoj prodlouží čekací lhůtu pro umístění.</w:t>
      </w:r>
    </w:p>
    <w:p w14:paraId="4F20D75D" w14:textId="77777777" w:rsidR="00D824D4" w:rsidRDefault="00D824D4" w:rsidP="00343F78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D4D4D"/>
          <w:sz w:val="26"/>
          <w:szCs w:val="26"/>
        </w:rPr>
      </w:pPr>
    </w:p>
    <w:sectPr w:rsidR="00D8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AC"/>
    <w:rsid w:val="00343F78"/>
    <w:rsid w:val="00375F45"/>
    <w:rsid w:val="00462725"/>
    <w:rsid w:val="00816856"/>
    <w:rsid w:val="009D3AAC"/>
    <w:rsid w:val="00CD321E"/>
    <w:rsid w:val="00D824D4"/>
    <w:rsid w:val="00E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916B"/>
  <w15:chartTrackingRefBased/>
  <w15:docId w15:val="{3308FE17-516F-4C80-9FCC-29990835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343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7</cp:revision>
  <dcterms:created xsi:type="dcterms:W3CDTF">2023-07-13T06:32:00Z</dcterms:created>
  <dcterms:modified xsi:type="dcterms:W3CDTF">2023-07-20T11:36:00Z</dcterms:modified>
</cp:coreProperties>
</file>